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8"/>
        </w:rPr>
      </w:pPr>
    </w:p>
    <w:p>
      <w:pPr>
        <w:pStyle w:val="5"/>
      </w:pPr>
      <w:r>
        <w:rPr>
          <w:rFonts w:hint="eastAsia"/>
          <w:lang w:val="en-US" w:eastAsia="zh-CN"/>
        </w:rPr>
        <w:t>全骨拼接</w:t>
      </w:r>
      <w:r>
        <w:rPr>
          <w:rFonts w:hint="eastAsia"/>
        </w:rPr>
        <w:t>工作站软件参数配置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43"/>
        <w:gridCol w:w="10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数量(套)</w:t>
            </w:r>
          </w:p>
        </w:tc>
        <w:tc>
          <w:tcPr>
            <w:tcW w:w="10489" w:type="dxa"/>
            <w:vAlign w:val="center"/>
          </w:tcPr>
          <w:p>
            <w:pPr>
              <w:jc w:val="both"/>
              <w:rPr>
                <w:sz w:val="28"/>
              </w:rPr>
            </w:pPr>
            <w:r>
              <w:rPr>
                <w:rFonts w:hint="eastAsia" w:ascii="宋体" w:hAnsi="宋体"/>
                <w:b/>
                <w:sz w:val="24"/>
              </w:rPr>
              <w:t>标准DICOM单机工作站软件参数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工作站软件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jc w:val="both"/>
              <w:rPr>
                <w:sz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国际标准专业图像处理工作站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兼容性能和扩展性的专业工作站，提供网络服务支持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具有采集、处理、报告、存储等功能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jc w:val="both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系统完全符合国际标准的DICOM3.0标准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jc w:val="both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适用于各种符合DICOM标准的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>CT/MR/CR/DR/RF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全骨拼接功能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在专用拼接架的辅助下，针对某些特定体位拍摄的多张图像进行拼接，通过拼接实现整体部位的完整影像。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系统管理功能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针对不同屏幕分辨率、不同图像类型的界面可设置不同的风格配置。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jc w:val="both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可保存被删除的病人信息，防止信息被误删除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jc w:val="both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DICOM打印监控和存储，实现电子胶片存储和智能分配相机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内嵌备份工具、报告格式配置工具、管理界面配置工具。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图像处理系统：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窗宽窗位的调节;针对采集到的图像进行亮度和对比度的调节,达到理想的效果.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图像的放大/缩小、图像漫游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图像导出、剪裁、图像分格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反白（正负片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、恢复初始状态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图像旋转/镜像、图像拼接功能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ROI调窗（非线性调窗）、滤镜、伪彩、矢冠状位重建功能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系统支持多个窗口影像对比显示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显示器校准工具，保持显示的一致性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组织透镜：对局部病变进行更清楚的显示,支持支持同一副图像应用多种窗值，支持胶片打印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组织均衡：对整个图像进行更清楚的显示，支持胶片打印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后处理DSA功能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测量功能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系统支持JPG、BMP、TIFF等多种格式存储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多种测量功能各种形状区域面积的平均值、均方差值、标准差等；直线可显示直方图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显示感兴趣区域的密度分布和截面密度曲线、CT值曲线、求平均值等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支持标识打印胶片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ind w:left="422" w:hanging="422" w:hanging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报告功能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报告的模板和样式管理基于MODALITY和部位的不同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针对不同的影像设备所采集的资料，都提供了完整的词库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tabs>
                <w:tab w:val="left" w:pos="867"/>
              </w:tabs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报告的编辑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支持对报告的审核功能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报告词库的动态扩充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支持语音录入的审核意见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支持图文混排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可将测量结果自动对应到报告中相应项目位置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</w:rPr>
              <w:t>病人光盘自动刻录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光盘完整性自动检查、光盘归档、患者信息、报告信息检索功能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系统提供DVD/CD刻录自由转换功能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  <w:b/>
                <w:bCs/>
              </w:rPr>
              <w:t>图像查询功能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</w:rPr>
              <w:t>各字段内容的查询、条件查询和模糊查询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  <w:b/>
                <w:bCs/>
              </w:rPr>
              <w:t>图像比较功能和成组操作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</w:rPr>
              <w:t>可以用系统中的组复制功能，对同一个病人的图像进行不同窗宽/窗位的对比。还可以同时调出不同的病人（不限于两个病人）的图像进行对比。如果站点配有双监视器的话，操作起来则更加方便自如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  <w:b/>
                <w:bCs/>
              </w:rPr>
              <w:t>打印和照相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</w:rPr>
              <w:t>可以打印到任意介质上比如普通图像打印纸，胶片纸等（打印出的图像将保留所有标注信息），还能够输出到激光相机上重出胶片。特别支持不规则排列的DICOM打印,具备图像1:1实际比例功能。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品牌计算机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CPU:intelI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内存：</w:t>
            </w: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 w:ascii="宋体" w:hAnsi="宋体"/>
              </w:rPr>
              <w:t>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硬盘：</w:t>
            </w: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 w:ascii="宋体" w:hAnsi="宋体"/>
              </w:rPr>
              <w:t>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光驱：DVD刻录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液晶显示器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分辨率：</w:t>
            </w: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 w:ascii="宋体" w:hAnsi="宋体"/>
              </w:rPr>
              <w:t>1920*1080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显示器尺寸：</w:t>
            </w: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 w:ascii="宋体" w:hAnsi="宋体"/>
              </w:rPr>
              <w:t>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489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</w:p>
        </w:tc>
      </w:tr>
    </w:tbl>
    <w:p>
      <w:pPr>
        <w:rPr>
          <w:sz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261D7D"/>
    <w:rsid w:val="00261D7D"/>
    <w:rsid w:val="00351762"/>
    <w:rsid w:val="003745B0"/>
    <w:rsid w:val="007C06FC"/>
    <w:rsid w:val="00E14A3B"/>
    <w:rsid w:val="00EA3A98"/>
    <w:rsid w:val="2E9D0DA6"/>
    <w:rsid w:val="41B03F53"/>
    <w:rsid w:val="438E3D3C"/>
    <w:rsid w:val="587E5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8" w:lineRule="auto"/>
      <w:outlineLvl w:val="0"/>
    </w:pPr>
    <w:rPr>
      <w:rFonts w:ascii="Calibri" w:hAnsi="Calibri" w:cs="宋体"/>
      <w:b/>
      <w:bCs/>
      <w:kern w:val="44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10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cs="宋体"/>
    </w:rPr>
  </w:style>
  <w:style w:type="character" w:customStyle="1" w:styleId="10">
    <w:name w:val="标题 Char"/>
    <w:basedOn w:val="8"/>
    <w:link w:val="5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zhongxia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191</Words>
  <Characters>1093</Characters>
  <Lines>9</Lines>
  <Paragraphs>2</Paragraphs>
  <TotalTime>1</TotalTime>
  <ScaleCrop>false</ScaleCrop>
  <LinksUpToDate>false</LinksUpToDate>
  <CharactersWithSpaces>1282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2018-09-17T04:17:00Z</dcterms:created>
  <dc:creator>zhuzhongxiao</dc:creator>
  <cp:lastModifiedBy>O~O</cp:lastModifiedBy>
  <dcterms:modified xsi:type="dcterms:W3CDTF">2024-02-04T01:30:14Z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51C59FB19A244AF3960A8BC5283A1112_12</vt:lpwstr>
  </property>
</Properties>
</file>