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建筑消防设施维修保养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</w:t>
      </w:r>
    </w:p>
    <w:p>
      <w:pPr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4"/>
        <w:tblW w:w="12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06"/>
        <w:gridCol w:w="1446"/>
        <w:gridCol w:w="1173"/>
        <w:gridCol w:w="1227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51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4506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项目要求</w:t>
            </w:r>
          </w:p>
        </w:tc>
        <w:tc>
          <w:tcPr>
            <w:tcW w:w="1446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服务范围</w:t>
            </w:r>
          </w:p>
        </w:tc>
        <w:tc>
          <w:tcPr>
            <w:tcW w:w="117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限价</w:t>
            </w:r>
          </w:p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122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报价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138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日照市妇幼保健院建筑消防设施维修保养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项目</w:t>
            </w:r>
          </w:p>
        </w:tc>
        <w:tc>
          <w:tcPr>
            <w:tcW w:w="45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按月进行消防设施维修保养，出具合法、真实、有效的维修保养报告，及时对损坏消防设施进行维修。</w:t>
            </w:r>
            <w:bookmarkStart w:id="0" w:name="_GoBack"/>
            <w:bookmarkEnd w:id="0"/>
          </w:p>
        </w:tc>
        <w:tc>
          <w:tcPr>
            <w:tcW w:w="14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详见附件服务要求</w:t>
            </w: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2万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一次性最低报价</w:t>
            </w:r>
          </w:p>
        </w:tc>
      </w:tr>
    </w:tbl>
    <w:p>
      <w:pPr>
        <w:snapToGrid w:val="0"/>
        <w:spacing w:line="480" w:lineRule="auto"/>
        <w:ind w:firstLine="240" w:firstLineChars="100"/>
        <w:textAlignment w:val="baseline"/>
        <w:rPr>
          <w:rFonts w:hint="eastAsia" w:cs="仿宋_GB2312" w:asciiTheme="minorEastAsia" w:hAnsiTheme="minorEastAsia"/>
          <w:sz w:val="24"/>
          <w:highlight w:val="none"/>
        </w:rPr>
      </w:pPr>
    </w:p>
    <w:p>
      <w:pPr>
        <w:snapToGrid w:val="0"/>
        <w:spacing w:line="480" w:lineRule="auto"/>
        <w:ind w:firstLine="300" w:firstLineChars="100"/>
        <w:textAlignment w:val="baseline"/>
        <w:rPr>
          <w:rFonts w:cs="仿宋_GB2312" w:asciiTheme="minorEastAsia" w:hAnsiTheme="minorEastAsia"/>
          <w:sz w:val="30"/>
          <w:szCs w:val="30"/>
          <w:highlight w:val="none"/>
        </w:rPr>
      </w:pPr>
      <w:r>
        <w:rPr>
          <w:rFonts w:hint="eastAsia" w:cs="仿宋_GB2312" w:asciiTheme="minorEastAsia" w:hAnsiTheme="minorEastAsia"/>
          <w:sz w:val="30"/>
          <w:szCs w:val="30"/>
          <w:highlight w:val="none"/>
          <w:lang w:eastAsia="zh-CN"/>
        </w:rPr>
        <w:t>单位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名称：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（盖章）</w:t>
      </w:r>
    </w:p>
    <w:p>
      <w:pPr>
        <w:snapToGrid w:val="0"/>
        <w:spacing w:line="480" w:lineRule="auto"/>
        <w:ind w:firstLine="300" w:firstLineChars="100"/>
        <w:textAlignment w:val="baseline"/>
        <w:rPr>
          <w:rFonts w:cs="仿宋_GB2312" w:asciiTheme="minorEastAsia" w:hAnsiTheme="minorEastAsia"/>
          <w:sz w:val="30"/>
          <w:szCs w:val="30"/>
          <w:highlight w:val="none"/>
        </w:rPr>
      </w:pPr>
      <w:r>
        <w:rPr>
          <w:rFonts w:hint="eastAsia" w:cs="仿宋_GB2312" w:asciiTheme="minorEastAsia" w:hAnsiTheme="minorEastAsia"/>
          <w:bCs/>
          <w:color w:val="000000"/>
          <w:sz w:val="30"/>
          <w:szCs w:val="30"/>
          <w:highlight w:val="none"/>
        </w:rPr>
        <w:t>法定代表人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或授权代表（签字）：</w:t>
      </w:r>
    </w:p>
    <w:p>
      <w:pPr>
        <w:snapToGrid w:val="0"/>
        <w:spacing w:line="480" w:lineRule="auto"/>
        <w:ind w:firstLine="300" w:firstLineChars="100"/>
        <w:textAlignment w:val="baseline"/>
      </w:pPr>
      <w:r>
        <w:rPr>
          <w:rFonts w:hint="eastAsia" w:cs="仿宋_GB2312" w:asciiTheme="minorEastAsia" w:hAnsiTheme="minorEastAsia"/>
          <w:sz w:val="30"/>
          <w:szCs w:val="30"/>
          <w:highlight w:val="none"/>
        </w:rPr>
        <w:t>日  期</w:t>
      </w:r>
      <w:r>
        <w:rPr>
          <w:rFonts w:hint="eastAsia" w:cs="仿宋_GB2312" w:asciiTheme="minorEastAsia" w:hAnsiTheme="minorEastAsia"/>
          <w:color w:val="000000"/>
          <w:sz w:val="30"/>
          <w:szCs w:val="30"/>
          <w:highlight w:val="none"/>
        </w:rPr>
        <w:t>：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 xml:space="preserve">    年  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月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 xml:space="preserve">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U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DM5ZDkzOWU0YmVmYzE4MzJlYzcyYjM2MWJkNzYifQ=="/>
  </w:docVars>
  <w:rsids>
    <w:rsidRoot w:val="7F9D2B67"/>
    <w:rsid w:val="06856661"/>
    <w:rsid w:val="0BD614F1"/>
    <w:rsid w:val="1A2D591C"/>
    <w:rsid w:val="1C537533"/>
    <w:rsid w:val="2C4915D7"/>
    <w:rsid w:val="46401F61"/>
    <w:rsid w:val="4AF620D7"/>
    <w:rsid w:val="572C7524"/>
    <w:rsid w:val="5F0644AB"/>
    <w:rsid w:val="64F05824"/>
    <w:rsid w:val="71677B37"/>
    <w:rsid w:val="76985B23"/>
    <w:rsid w:val="7F9D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pPr>
      <w:ind w:left="113"/>
    </w:pPr>
    <w:rPr>
      <w:rFonts w:ascii="Microsoft JhengHei UI Light" w:hAnsi="Microsoft JhengHei UI Light" w:eastAsia="Microsoft JhengHei UI Light" w:cs="Microsoft JhengHei UI Light"/>
      <w:sz w:val="31"/>
      <w:szCs w:val="31"/>
      <w:lang w:val="zh-CN" w:bidi="zh-CN"/>
    </w:r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customStyle="1" w:styleId="6">
    <w:name w:val="BodyText"/>
    <w:basedOn w:val="1"/>
    <w:next w:val="7"/>
    <w:autoRedefine/>
    <w:qFormat/>
    <w:uiPriority w:val="0"/>
    <w:pPr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customStyle="1" w:styleId="7">
    <w:name w:val="UserStyle_2"/>
    <w:next w:val="1"/>
    <w:autoRedefine/>
    <w:qFormat/>
    <w:uiPriority w:val="0"/>
    <w:pPr>
      <w:textAlignment w:val="baseline"/>
    </w:pPr>
    <w:rPr>
      <w:rFonts w:ascii="楷体à.ā" w:hAnsi="Calibri" w:eastAsia="楷体à.ā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2023-07-28T01:36:00Z</dcterms:created>
  <dc:creator>一笑而过</dc:creator>
  <cp:lastModifiedBy>Administrator</cp:lastModifiedBy>
  <dcterms:modified xsi:type="dcterms:W3CDTF">2024-01-03T03:34:53Z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AA6E4B9A4FC24B358199CD5DE1601A3C_12</vt:lpwstr>
  </property>
</Properties>
</file>