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0D" w:rsidRDefault="00462082">
      <w:pPr>
        <w:spacing w:line="360" w:lineRule="exact"/>
        <w:rPr>
          <w:rFonts w:hint="eastAsia"/>
          <w:b/>
          <w:sz w:val="28"/>
        </w:rPr>
      </w:pPr>
      <w:r w:rsidRPr="00462082">
        <w:rPr>
          <w:rFonts w:hint="eastAsia"/>
          <w:b/>
          <w:sz w:val="28"/>
        </w:rPr>
        <w:t>技术参数：</w:t>
      </w:r>
    </w:p>
    <w:p w:rsidR="00462082" w:rsidRPr="00462082" w:rsidRDefault="00462082">
      <w:pPr>
        <w:spacing w:line="360" w:lineRule="exact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5"/>
        <w:gridCol w:w="4226"/>
      </w:tblGrid>
      <w:tr w:rsidR="00FF7F0D" w:rsidTr="00462082">
        <w:trPr>
          <w:trHeight w:val="397"/>
        </w:trPr>
        <w:tc>
          <w:tcPr>
            <w:tcW w:w="4225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床面尺寸</w:t>
            </w:r>
          </w:p>
        </w:tc>
        <w:tc>
          <w:tcPr>
            <w:tcW w:w="4226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1300mm*600mm</w:t>
            </w:r>
          </w:p>
        </w:tc>
      </w:tr>
      <w:tr w:rsidR="00FF7F0D" w:rsidTr="00462082">
        <w:trPr>
          <w:trHeight w:val="413"/>
        </w:trPr>
        <w:tc>
          <w:tcPr>
            <w:tcW w:w="4225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台面升降范围</w:t>
            </w:r>
          </w:p>
        </w:tc>
        <w:tc>
          <w:tcPr>
            <w:tcW w:w="4226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650mm-850mm</w:t>
            </w:r>
            <w:r>
              <w:rPr>
                <w:rFonts w:hint="eastAsia"/>
                <w:bCs/>
                <w:sz w:val="24"/>
              </w:rPr>
              <w:t>（电动）</w:t>
            </w:r>
          </w:p>
        </w:tc>
      </w:tr>
      <w:tr w:rsidR="00FF7F0D" w:rsidTr="00462082">
        <w:trPr>
          <w:trHeight w:val="397"/>
        </w:trPr>
        <w:tc>
          <w:tcPr>
            <w:tcW w:w="4225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背板起落角度</w:t>
            </w:r>
          </w:p>
        </w:tc>
        <w:tc>
          <w:tcPr>
            <w:tcW w:w="4226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≥</w:t>
            </w:r>
            <w:r>
              <w:rPr>
                <w:rFonts w:hint="eastAsia"/>
                <w:bCs/>
                <w:sz w:val="24"/>
              </w:rPr>
              <w:t>75</w:t>
            </w:r>
            <w:r>
              <w:rPr>
                <w:rFonts w:hint="eastAsia"/>
                <w:bCs/>
                <w:sz w:val="24"/>
              </w:rPr>
              <w:t>°（电动）</w:t>
            </w:r>
          </w:p>
        </w:tc>
      </w:tr>
      <w:tr w:rsidR="00FF7F0D" w:rsidTr="00462082">
        <w:trPr>
          <w:trHeight w:val="413"/>
        </w:trPr>
        <w:tc>
          <w:tcPr>
            <w:tcW w:w="4225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臀板起落角度</w:t>
            </w:r>
          </w:p>
        </w:tc>
        <w:tc>
          <w:tcPr>
            <w:tcW w:w="4226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0-15</w:t>
            </w:r>
            <w:r>
              <w:rPr>
                <w:rFonts w:hint="eastAsia"/>
                <w:bCs/>
                <w:sz w:val="24"/>
              </w:rPr>
              <w:t>°</w:t>
            </w:r>
          </w:p>
        </w:tc>
      </w:tr>
      <w:tr w:rsidR="00FF7F0D" w:rsidTr="00462082">
        <w:trPr>
          <w:trHeight w:val="287"/>
        </w:trPr>
        <w:tc>
          <w:tcPr>
            <w:tcW w:w="4225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最大承重</w:t>
            </w:r>
          </w:p>
        </w:tc>
        <w:tc>
          <w:tcPr>
            <w:tcW w:w="4226" w:type="dxa"/>
          </w:tcPr>
          <w:p w:rsidR="00FF7F0D" w:rsidRDefault="00462082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200kg</w:t>
            </w:r>
          </w:p>
        </w:tc>
      </w:tr>
      <w:tr w:rsidR="00670450" w:rsidTr="00462082">
        <w:trPr>
          <w:trHeight w:val="175"/>
        </w:trPr>
        <w:tc>
          <w:tcPr>
            <w:tcW w:w="4225" w:type="dxa"/>
          </w:tcPr>
          <w:p w:rsidR="00670450" w:rsidRDefault="00462082" w:rsidP="0067045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电源电压</w:t>
            </w:r>
          </w:p>
        </w:tc>
        <w:tc>
          <w:tcPr>
            <w:tcW w:w="4226" w:type="dxa"/>
          </w:tcPr>
          <w:p w:rsidR="00670450" w:rsidRDefault="00462082" w:rsidP="0067045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交流</w:t>
            </w:r>
            <w:r>
              <w:rPr>
                <w:rFonts w:hint="eastAsia"/>
                <w:sz w:val="24"/>
              </w:rPr>
              <w:t>220V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50HZ</w:t>
            </w:r>
          </w:p>
        </w:tc>
      </w:tr>
      <w:tr w:rsidR="00670450" w:rsidTr="00462082">
        <w:trPr>
          <w:trHeight w:val="416"/>
        </w:trPr>
        <w:tc>
          <w:tcPr>
            <w:tcW w:w="4225" w:type="dxa"/>
          </w:tcPr>
          <w:p w:rsidR="00670450" w:rsidRDefault="00462082" w:rsidP="0067045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手持控制器操作电压</w:t>
            </w:r>
          </w:p>
        </w:tc>
        <w:tc>
          <w:tcPr>
            <w:tcW w:w="4226" w:type="dxa"/>
          </w:tcPr>
          <w:p w:rsidR="00670450" w:rsidRPr="00462082" w:rsidRDefault="00462082" w:rsidP="00462082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24V</w:t>
            </w:r>
          </w:p>
        </w:tc>
      </w:tr>
    </w:tbl>
    <w:p w:rsidR="00462082" w:rsidRDefault="00462082" w:rsidP="00462082">
      <w:pPr>
        <w:spacing w:line="280" w:lineRule="exact"/>
        <w:rPr>
          <w:rFonts w:hint="eastAsia"/>
          <w:sz w:val="24"/>
        </w:rPr>
      </w:pPr>
    </w:p>
    <w:p w:rsidR="00462082" w:rsidRPr="00670450" w:rsidRDefault="00462082" w:rsidP="00462082">
      <w:pPr>
        <w:spacing w:line="280" w:lineRule="exact"/>
        <w:rPr>
          <w:sz w:val="24"/>
        </w:rPr>
      </w:pPr>
      <w:r>
        <w:rPr>
          <w:rFonts w:hint="eastAsia"/>
          <w:sz w:val="24"/>
        </w:rPr>
        <w:t>备注：检查床应</w:t>
      </w:r>
      <w:r w:rsidRPr="00670450">
        <w:rPr>
          <w:rFonts w:hint="eastAsia"/>
          <w:sz w:val="24"/>
        </w:rPr>
        <w:t>采用线性电机电动执行，操作灵活简便，运行平稳可靠。外形全不锈钢设计，聚氨酯一次成型床垫。适合妇科门诊检查诊断、宫颈病变治疗、妇科炎症冲洗、人流手术及计划生育部分。具有综合多功能、轻便灵活的特点。</w:t>
      </w:r>
    </w:p>
    <w:p w:rsidR="00FF7F0D" w:rsidRDefault="00FF7F0D"/>
    <w:sectPr w:rsidR="00FF7F0D" w:rsidSect="00FF7F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D09BF"/>
    <w:multiLevelType w:val="hybridMultilevel"/>
    <w:tmpl w:val="E8300B14"/>
    <w:lvl w:ilvl="0" w:tplc="5CCA3A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C70"/>
    <w:rsid w:val="000F5C21"/>
    <w:rsid w:val="00462082"/>
    <w:rsid w:val="00516AAA"/>
    <w:rsid w:val="00525C70"/>
    <w:rsid w:val="00670450"/>
    <w:rsid w:val="0085348A"/>
    <w:rsid w:val="00CA7A0B"/>
    <w:rsid w:val="00FF7F0D"/>
    <w:rsid w:val="07017602"/>
    <w:rsid w:val="3EC65D04"/>
    <w:rsid w:val="487F204B"/>
    <w:rsid w:val="5AAD6786"/>
    <w:rsid w:val="6B5C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7F0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F7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FF7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F7F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FF7F0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FF7F0D"/>
    <w:rPr>
      <w:kern w:val="2"/>
      <w:sz w:val="18"/>
      <w:szCs w:val="18"/>
    </w:rPr>
  </w:style>
  <w:style w:type="paragraph" w:styleId="a6">
    <w:name w:val="Balloon Text"/>
    <w:basedOn w:val="a"/>
    <w:link w:val="Char1"/>
    <w:rsid w:val="00670450"/>
    <w:rPr>
      <w:sz w:val="18"/>
      <w:szCs w:val="18"/>
    </w:rPr>
  </w:style>
  <w:style w:type="character" w:customStyle="1" w:styleId="Char1">
    <w:name w:val="批注框文本 Char"/>
    <w:basedOn w:val="a0"/>
    <w:link w:val="a6"/>
    <w:rsid w:val="00670450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6704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dongyang</dc:creator>
  <cp:lastModifiedBy>Administrator</cp:lastModifiedBy>
  <cp:revision>4</cp:revision>
  <dcterms:created xsi:type="dcterms:W3CDTF">2020-10-30T07:51:00Z</dcterms:created>
  <dcterms:modified xsi:type="dcterms:W3CDTF">2021-10-22T03:57:00Z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17A8D1C087D947FCA49D47C1E62A70A0</vt:lpwstr>
  </property>
</Properties>
</file>