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参考技术要求</w:t>
      </w:r>
    </w:p>
    <w:tbl>
      <w:tblPr>
        <w:tblStyle w:val="4"/>
        <w:tblpPr w:leftFromText="180" w:rightFromText="180" w:horzAnchor="margin" w:tblpY="9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43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输入</w:t>
            </w:r>
            <w:r>
              <w:t>电路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心电输入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12导联同步采集，10电极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导联选择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自动或手动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输入方式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浮地输入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输入保护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标配导联线内附除颤保护电路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采样率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8000 Hz/8Ch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模数转换精度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≤2.5 μV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</w:t>
            </w:r>
            <w:r>
              <w:rPr>
                <w:kern w:val="0"/>
                <w:sz w:val="24"/>
              </w:rPr>
              <w:t>输入阻抗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≥50MΩ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耐极化电压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≥±550mV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共模抑制比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频率响应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0.05Hz-150Hz（+0.4/-3 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标准灵敏：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10mm/mV, 误差≤±2%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时间常数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≥3.2秒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滤波器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低通滤波、肌电滤波、交流滤波、基线抑制滤波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低通滤波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75Hz, 100Hz, 150Hz 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肌电滤波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25Hz/35Hz 二档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交流滤波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50Hz或60Hz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基线抑制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强/弱/关闭三档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增益/灵敏度选择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5，10，20mm/mV，手动或自动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不正常状态检测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电极脱落报警，高频噪声过高报警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电极脱落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液晶显示器显示脱落部位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</w:t>
            </w:r>
            <w:r>
              <w:t>和记录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显示方式：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≥7"液晶显示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*视角</w:t>
            </w:r>
            <w:r>
              <w:rPr>
                <w:rFonts w:ascii="宋体" w:hAnsi="宋体" w:cs="宋体"/>
                <w:kern w:val="0"/>
                <w:sz w:val="24"/>
              </w:rPr>
              <w:t>调节：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0-100度</w:t>
            </w:r>
            <w:r>
              <w:rPr>
                <w:rFonts w:ascii="宋体" w:hAnsi="宋体" w:cs="宋体"/>
                <w:kern w:val="0"/>
                <w:sz w:val="24"/>
              </w:rPr>
              <w:t>无极调节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显示分辨率：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800*480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显示导联数：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同屏12导联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同屏</w:t>
            </w:r>
            <w:r>
              <w:rPr>
                <w:rFonts w:ascii="宋体" w:hAnsi="宋体" w:cs="宋体"/>
                <w:kern w:val="0"/>
                <w:sz w:val="24"/>
              </w:rPr>
              <w:t>显示时长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解析</w:t>
            </w:r>
            <w:r>
              <w:rPr>
                <w:rFonts w:ascii="宋体" w:hAnsi="宋体" w:cs="宋体"/>
                <w:kern w:val="0"/>
                <w:sz w:val="24"/>
              </w:rPr>
              <w:t>结果屏幕显示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*噪音检测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双模式同步点划线热敏标记打印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显示内容：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内部</w:t>
            </w:r>
            <w:r>
              <w:rPr>
                <w:rFonts w:ascii="宋体" w:hAnsi="宋体" w:cs="宋体"/>
                <w:kern w:val="0"/>
                <w:sz w:val="24"/>
              </w:rPr>
              <w:t>存储器信息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网络连接信息、服务器同步信息、</w:t>
            </w:r>
            <w:r>
              <w:rPr>
                <w:rFonts w:hint="eastAsia" w:ascii="宋体" w:hAnsi="宋体" w:cs="宋体"/>
                <w:kern w:val="0"/>
                <w:sz w:val="24"/>
              </w:rPr>
              <w:t>系统菜单、心电波形、心率、导联名称、走纸速度、增益、滤波器、日期、患者信息、工作模式、标记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记录器：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内置高分辨率热线阵打印。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记录纸宽度：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210mmx140mm折纸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</w:t>
            </w:r>
            <w:r>
              <w:rPr>
                <w:kern w:val="0"/>
                <w:sz w:val="24"/>
              </w:rPr>
              <w:t>记录道数：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3, 3+1, 6, 12道，1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+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走纸速度：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10, 12.5, 25，50mm/S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无纸检出：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记录纸用完后自动停止走纸并报警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打印数据：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程序型号、版本、日期和时间、走纸速度、灵敏度、导联名称、滤波器、患者信息（ID号码、年龄、性别）、电极检出、噪声、计时标记、事件标记、心电波形、分析报告等。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</w:tcPr>
          <w:p/>
        </w:tc>
        <w:tc>
          <w:tcPr>
            <w:tcW w:w="2268" w:type="dxa"/>
            <w:vMerge w:val="restart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操作模式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自动记录</w:t>
            </w:r>
            <w:r>
              <w:rPr>
                <w:rFonts w:ascii="宋体" w:hAnsi="宋体" w:cs="宋体"/>
                <w:kern w:val="0"/>
                <w:sz w:val="24"/>
              </w:rPr>
              <w:t>模式</w:t>
            </w:r>
            <w:r>
              <w:rPr>
                <w:rFonts w:hint="eastAsia" w:ascii="宋体" w:hAnsi="宋体" w:cs="宋体"/>
                <w:kern w:val="0"/>
                <w:sz w:val="24"/>
              </w:rPr>
              <w:t>（实时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自动记录模式</w:t>
            </w: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回顾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冻结</w:t>
            </w:r>
            <w:r>
              <w:rPr>
                <w:rFonts w:ascii="宋体" w:hAnsi="宋体" w:cs="宋体"/>
                <w:kern w:val="0"/>
                <w:sz w:val="24"/>
              </w:rPr>
              <w:t>记录模式（</w:t>
            </w: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  <w:r>
              <w:rPr>
                <w:rFonts w:ascii="宋体" w:hAnsi="宋体" w:cs="宋体"/>
                <w:kern w:val="0"/>
                <w:sz w:val="24"/>
              </w:rPr>
              <w:t>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手动</w:t>
            </w:r>
            <w:r>
              <w:rPr>
                <w:rFonts w:ascii="宋体" w:hAnsi="宋体" w:cs="宋体"/>
                <w:kern w:val="0"/>
                <w:sz w:val="24"/>
              </w:rPr>
              <w:t>记录模式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synEci</w:t>
            </w:r>
            <w:r>
              <w:rPr>
                <w:rFonts w:ascii="宋体" w:hAnsi="宋体" w:cs="宋体"/>
                <w:kern w:val="0"/>
                <w:sz w:val="24"/>
              </w:rPr>
              <w:t xml:space="preserve">18 </w:t>
            </w:r>
            <w:r>
              <w:rPr>
                <w:rFonts w:hint="eastAsia" w:ascii="宋体" w:hAnsi="宋体" w:cs="宋体"/>
                <w:kern w:val="0"/>
                <w:sz w:val="24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二阶梯实验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运动后检查（含自动分析）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RR间期检查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*测量分析：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性别年龄特异性自动测量分析算法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自动测量参数：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包括心率、PR间期、QT/QTc、P/QRS/T电轴、RV5/SV1电压等值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*自动分析结果：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5大类判断</w:t>
            </w:r>
            <w:r>
              <w:rPr>
                <w:rFonts w:ascii="宋体" w:hAnsi="宋体" w:cs="宋体"/>
                <w:kern w:val="0"/>
                <w:sz w:val="24"/>
              </w:rPr>
              <w:t>结论，200</w:t>
            </w:r>
            <w:r>
              <w:rPr>
                <w:rFonts w:hint="eastAsia" w:ascii="宋体" w:hAnsi="宋体" w:cs="宋体"/>
                <w:kern w:val="0"/>
                <w:sz w:val="24"/>
              </w:rPr>
              <w:t>种以上分析结论建议，数字</w:t>
            </w:r>
            <w:r>
              <w:rPr>
                <w:rFonts w:ascii="宋体" w:hAnsi="宋体" w:cs="宋体"/>
                <w:kern w:val="0"/>
                <w:sz w:val="24"/>
              </w:rPr>
              <w:t>编码便于快速查找。</w:t>
            </w:r>
            <w:r>
              <w:rPr>
                <w:rFonts w:hint="eastAsia" w:ascii="宋体" w:hAnsi="宋体" w:cs="宋体"/>
                <w:kern w:val="0"/>
                <w:sz w:val="24"/>
              </w:rPr>
              <w:t>分析结果支持中文或英文切换，支持两版明尼苏达码表示。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支持右胸后壁导联独立分析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支持18导联ST-M</w:t>
            </w: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</w:rPr>
              <w:t>p输出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外部输入：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10mm/0.5V±5%，输入阻抗≥100kΩ支持连接心音脉搏波放大器等模拟信号。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信号输出：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0.5V/1mV±5%，输出阻抗≤100Ω，输出短路时不损坏心电图机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*其它接口：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USB/SD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等电位接地端口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*存储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支持标准和压缩两种文件存储形式，内置400份心电图存储容量。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外置</w:t>
            </w:r>
            <w:r>
              <w:rPr>
                <w:rFonts w:ascii="宋体" w:hAnsi="宋体" w:cs="宋体"/>
                <w:kern w:val="0"/>
                <w:sz w:val="24"/>
              </w:rPr>
              <w:t>存储SD卡扩展，最高</w:t>
            </w:r>
            <w:r>
              <w:rPr>
                <w:rFonts w:hint="eastAsia" w:ascii="宋体" w:hAnsi="宋体" w:cs="宋体"/>
                <w:kern w:val="0"/>
                <w:sz w:val="24"/>
              </w:rPr>
              <w:t>支持32</w:t>
            </w:r>
            <w:r>
              <w:rPr>
                <w:rFonts w:ascii="宋体" w:hAnsi="宋体" w:cs="宋体"/>
                <w:kern w:val="0"/>
                <w:sz w:val="24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支持PDF文件保存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自带</w:t>
            </w:r>
            <w:r>
              <w:rPr>
                <w:rFonts w:ascii="宋体" w:hAnsi="宋体" w:cs="宋体"/>
                <w:kern w:val="0"/>
                <w:sz w:val="24"/>
              </w:rPr>
              <w:t>LAN接口，支持有线网络连接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Fonts w:ascii="宋体" w:hAnsi="宋体" w:cs="宋体"/>
                <w:kern w:val="0"/>
                <w:sz w:val="24"/>
              </w:rPr>
              <w:t>USB方式无线网络连接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提示音：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QRS同步或热笔拟笔音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输入键：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键位支持直接输入患者ID号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打印网格：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具备在无网格纸上打印网格功能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心律失常检测：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具备心律失常检测自动延长记录的功能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QTc算法：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ECAPS、</w:t>
            </w:r>
            <w:r>
              <w:rPr>
                <w:rFonts w:ascii="宋体" w:hAnsi="宋体" w:cs="宋体"/>
                <w:kern w:val="0"/>
                <w:sz w:val="24"/>
              </w:rPr>
              <w:t xml:space="preserve">Bazett </w:t>
            </w:r>
            <w:r>
              <w:rPr>
                <w:rFonts w:hint="eastAsia" w:ascii="宋体" w:hAnsi="宋体" w:cs="宋体"/>
                <w:kern w:val="0"/>
                <w:sz w:val="24"/>
              </w:rPr>
              <w:t>两种</w:t>
            </w:r>
            <w:r>
              <w:rPr>
                <w:rFonts w:ascii="宋体" w:hAnsi="宋体" w:cs="宋体"/>
                <w:kern w:val="0"/>
                <w:sz w:val="24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重量：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≤4.2Kg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安全性：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电击防护类型: I类CF型。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交流：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100-240±10%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直流：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长效可充电电池，充满电可连续工作30分钟以上。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*便携式</w:t>
            </w:r>
            <w:r>
              <w:rPr>
                <w:kern w:val="0"/>
                <w:sz w:val="24"/>
              </w:rPr>
              <w:t>把手</w:t>
            </w:r>
          </w:p>
        </w:tc>
        <w:tc>
          <w:tcPr>
            <w:tcW w:w="4332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  <w:vMerge w:val="continue"/>
          </w:tcPr>
          <w:p/>
        </w:tc>
        <w:tc>
          <w:tcPr>
            <w:tcW w:w="2268" w:type="dxa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本机</w:t>
            </w:r>
            <w:r>
              <w:rPr>
                <w:kern w:val="0"/>
                <w:sz w:val="24"/>
              </w:rPr>
              <w:t>自动检测与</w:t>
            </w:r>
            <w:r>
              <w:rPr>
                <w:rFonts w:hint="eastAsia"/>
                <w:kern w:val="0"/>
                <w:sz w:val="24"/>
              </w:rPr>
              <w:t>智能</w:t>
            </w:r>
            <w:r>
              <w:rPr>
                <w:kern w:val="0"/>
                <w:sz w:val="24"/>
              </w:rPr>
              <w:t>帮助程序</w:t>
            </w:r>
          </w:p>
        </w:tc>
        <w:tc>
          <w:tcPr>
            <w:tcW w:w="433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2CFC"/>
    <w:rsid w:val="48213890"/>
    <w:rsid w:val="4E9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2020-12-05T03:55:00Z</dcterms:created>
  <dc:creator>Administrator</dc:creator>
  <cp:lastModifiedBy>Administrator</cp:lastModifiedBy>
  <dcterms:modified xsi:type="dcterms:W3CDTF">2021-03-03T01:59:28Z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